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spacing w:lineRule="atLeast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Утверждаю:</w:t>
      </w:r>
    </w:p>
    <w:p>
      <w:pPr>
        <w:pStyle w:val="Normal"/>
        <w:shd w:val="clear" w:color="auto" w:fill="FFFFFF" w:themeFill="background1"/>
        <w:spacing w:lineRule="atLeast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Директор МАУДО ДДТ города Белово </w:t>
      </w:r>
    </w:p>
    <w:p>
      <w:pPr>
        <w:pStyle w:val="Normal"/>
        <w:shd w:val="clear" w:color="auto" w:fill="FFFFFF" w:themeFill="background1"/>
        <w:spacing w:lineRule="atLeast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_______________Т.Н. Казаева</w:t>
      </w:r>
    </w:p>
    <w:p>
      <w:pPr>
        <w:pStyle w:val="Normal"/>
        <w:shd w:val="clear" w:color="auto" w:fill="FFFFFF" w:themeFill="background1"/>
        <w:spacing w:lineRule="atLeast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«___»________________________2024г.</w:t>
      </w:r>
    </w:p>
    <w:p>
      <w:pPr>
        <w:pStyle w:val="Normal"/>
        <w:shd w:val="clear" w:color="auto" w:fill="FFFFFF" w:themeFill="background1"/>
        <w:spacing w:lineRule="atLeast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tLeast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</w:rPr>
        <w:t>План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</w:rPr>
        <w:t>работы методического отдела  МАУДО ДДТ города Белово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</w:rPr>
        <w:t>на 2024-2025учебный год.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181818"/>
          <w:sz w:val="24"/>
          <w:szCs w:val="24"/>
        </w:rPr>
      </w:pPr>
      <w:r>
        <w:rPr/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</w:rPr>
        <w:t>Цель: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создание условий для обеспечения современного качества образования посредством повышения профессиональной компетентности педагогических работников.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</w:rPr>
        <w:t xml:space="preserve">         </w:t>
      </w: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</w:rPr>
        <w:t>Задачи: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Выявление и распространение педагогического опыта, способствующего повышению качества дополнительного образования через творческие конкурсы, выставки, фестивали, смотры-конкурсы; 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обеспечение плановой курсовой подготовки и повышения квалификационных категорий педагогических работников;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методическое обеспечение   направлений деятельности учреждения (гражданско-патриотического, технического, экологического, художественно-эстетическое, физкультурно-спортивное); 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организационно-методическое обеспечение проведения областных, городских    мероприятий и социально-значимых акций с участием учащихся;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 </w:t>
      </w:r>
      <w:r>
        <w:rPr>
          <w:rFonts w:eastAsia="Times New Roman" w:cs="Times New Roman" w:ascii="Times New Roman" w:hAnsi="Times New Roman"/>
          <w:sz w:val="24"/>
          <w:szCs w:val="24"/>
        </w:rPr>
        <w:t>оказание методической помощи педагогам в корректировке образовательных программ и подготовке конкурсных материалов  педагогов и учащихся;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методическое  обеспечение  реализации проекта «Пять ярких дней для ваших детей»;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разработка Положений о конкурсах, фестивалях, выставках и других мероприятиях, проводимых на уровне учреждения и города;</w:t>
      </w:r>
    </w:p>
    <w:p>
      <w:pPr>
        <w:pStyle w:val="ListParagraph"/>
        <w:numPr>
          <w:ilvl w:val="0"/>
          <w:numId w:val="1"/>
        </w:numPr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методическое обеспечение сайта в соответствии с правилами размещения в сети Интернет информации об образовательном учреждении:</w:t>
      </w:r>
    </w:p>
    <w:p>
      <w:pPr>
        <w:pStyle w:val="ListParagraph"/>
        <w:numPr>
          <w:ilvl w:val="0"/>
          <w:numId w:val="1"/>
        </w:numPr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и проведение мониторинга оценки качества образовательного процесса в  ДДТ.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Направления деятельности: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1A1A1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A1A1A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Times New Roman" w:hAnsi="Times New Roman"/>
          <w:i/>
          <w:sz w:val="24"/>
          <w:szCs w:val="24"/>
        </w:rPr>
        <w:t>Программно-методическое обеспечение: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разработка и совершенствование дополнительных общеобразовательных общеразвивающих программ (ДООП);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создание современных программно-методических комплексов для реализуемых ДООП;  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-обновление информации на сайте учреждения, осуществление и расширение дистанционной поддержки образовательного процесса.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i/>
          <w:sz w:val="24"/>
          <w:szCs w:val="24"/>
        </w:rPr>
        <w:t>Изучение, обобщение и ретрансляция педагогического опыта: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работа педагогов над темой самообразования;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презентация педагогического опыта через выступление на педсоветах, семинарах, конференциях, методических советах, </w:t>
      </w:r>
      <w:r>
        <w:rPr>
          <w:rFonts w:eastAsia="Times New Roman" w:cs="Times New Roman" w:ascii="Times New Roman" w:hAnsi="Times New Roman"/>
          <w:color w:val="1A1A1A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педагогических советах, педагогических чтениях, мастерских, открытых занятиях и т.д.;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активизация педагогических работников по участию в конкурсах, фестивалях, конференциях, форумах, профессиональных конкурсах и конкурсах педагогического мастерства разного уровня;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Взаимопосещение педагогами открытых занятий и мастер- классов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повышение квалификации педагогических кадров.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i/>
          <w:sz w:val="24"/>
          <w:szCs w:val="24"/>
        </w:rPr>
        <w:t>Информационно-аналитическое обеспечение образовательного процесса: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пополнение и обновление методического фонда;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информационного банка данных методических ресурсов;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разработка методических материалов в помощь педагогическим работникам по разным направленностям деятельности. 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4.</w:t>
      </w:r>
      <w:r>
        <w:rPr>
          <w:rFonts w:cs="Times New Roman" w:ascii="Times New Roman" w:hAnsi="Times New Roman"/>
          <w:i/>
          <w:sz w:val="24"/>
          <w:szCs w:val="24"/>
        </w:rPr>
        <w:t xml:space="preserve"> Осуществление инновационной деятельности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работа творческой группы по реализации проекта «Пять ярких дней для ваших детей»;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разработка и внедрение новых дополнительных общеобразовательных общеразвивающих программ;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внедрение в педагогическую деятельность современных педагогических технологий.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i/>
          <w:sz w:val="24"/>
          <w:szCs w:val="24"/>
        </w:rPr>
        <w:t>Сетевое взаимодействие: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организация деятельности детско-юношеских медиа центров в городе.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Методическая тема: </w:t>
      </w:r>
      <w:r>
        <w:rPr>
          <w:rFonts w:cs="Times New Roman" w:ascii="Times New Roman" w:hAnsi="Times New Roman"/>
          <w:sz w:val="24"/>
          <w:szCs w:val="24"/>
        </w:rPr>
        <w:t xml:space="preserve">  «Диагностика результативности образовательного процесса и качество образовательной деятельности учащихся».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Методический совет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tbl>
      <w:tblPr>
        <w:tblStyle w:val="a3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9"/>
        <w:gridCol w:w="4610"/>
        <w:gridCol w:w="2550"/>
        <w:gridCol w:w="2580"/>
      </w:tblGrid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сроки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1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YS Text" w:hAnsi="YS Text"/>
                <w:kern w:val="0"/>
                <w:sz w:val="24"/>
                <w:szCs w:val="24"/>
                <w:lang w:val="ru-RU" w:bidi="ar-SA"/>
              </w:rPr>
              <w:t xml:space="preserve">Цели и задачи работы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 2024-2025  учебный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Обновление    образовательных программ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Утверждение общеобразовательных общеразвивающих программ  на 2024-2025 учебный год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>Утверждение календарно-тематического планирования.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6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Август 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Крюшкина Е.В., зам директора по УВР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63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Долгова И.С. методист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61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Консультации  для педагогов   в рамках   обучения кадров «Проектирование и внесение изменений в ДООП», «Методические основы построения учебного занятия»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6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Сентябрь </w:t>
            </w:r>
          </w:p>
          <w:p>
            <w:pPr>
              <w:pStyle w:val="Normal"/>
              <w:widowControl/>
              <w:spacing w:lineRule="auto" w:line="240" w:before="0" w:after="0"/>
              <w:ind w:left="-56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октябрь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Долгова И.С.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  <w:p>
            <w:pPr>
              <w:pStyle w:val="Normal"/>
              <w:widowControl/>
              <w:spacing w:lineRule="auto" w:line="240" w:before="0" w:after="0"/>
              <w:ind w:left="63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 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Подведение итогов и анализ работы за 2024-2025 учебный год. Обсуждение перспектив развития на 2024-2025  учебный год.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летнего отдыха детей. Нормативно-правовая база организации летнего отдыха. Взаимодействие с заинтересованными организациями в летний период.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6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Крюшкина Е.В., зам директора по УВР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Долгова И.С.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Методические объединения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9"/>
        <w:gridCol w:w="4594"/>
        <w:gridCol w:w="2567"/>
        <w:gridCol w:w="2579"/>
      </w:tblGrid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5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сроки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5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Круглый стол  «Траектория творческого развития педагога». Как составить план творческого саморазвития педагога.</w:t>
            </w:r>
            <w:r>
              <w:rPr>
                <w:rFonts w:eastAsia="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Декабрь 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Долгова И.С.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59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444"/>
              <w:jc w:val="left"/>
              <w:outlineLvl w:val="0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10101"/>
                <w:kern w:val="2"/>
                <w:sz w:val="24"/>
                <w:szCs w:val="24"/>
                <w:lang w:val="ru-RU" w:bidi="ar-SA"/>
              </w:rPr>
              <w:t>Творческая мастерская – как обобщение и распространение позитивного педагогического опыта педагога</w:t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Январь 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Долгова И.С.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594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Взаимопосещение педагогами открытых занятий и мастер- классов по графику</w:t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учебного года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Долгова И.С.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5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деятельности педагогов дополнительного образования в соответствии с темой самообразования</w:t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Долгова И.С.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  <w:p>
            <w:pPr>
              <w:pStyle w:val="Normal"/>
              <w:widowControl/>
              <w:spacing w:lineRule="auto" w:line="240" w:before="0" w:after="0"/>
              <w:ind w:left="252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Мониторинг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sectPr>
          <w:type w:val="nextPage"/>
          <w:pgSz w:w="11906" w:h="16838"/>
          <w:pgMar w:left="993" w:right="852" w:header="0" w:top="954" w:footer="0" w:bottom="1440" w:gutter="0"/>
          <w:pgNumType w:fmt="decimal"/>
          <w:formProt w:val="false"/>
          <w:textDirection w:val="lrTb"/>
        </w:sectPr>
      </w:pPr>
    </w:p>
    <w:tbl>
      <w:tblPr>
        <w:tblStyle w:val="a3"/>
        <w:tblW w:w="105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0"/>
        <w:gridCol w:w="1744"/>
        <w:gridCol w:w="3836"/>
        <w:gridCol w:w="83"/>
        <w:gridCol w:w="2152"/>
        <w:gridCol w:w="2154"/>
      </w:tblGrid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Microsoft New Tai Lue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Microsoft New Tai Lue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Сроки проведения</w:t>
            </w:r>
          </w:p>
        </w:tc>
        <w:tc>
          <w:tcPr>
            <w:tcW w:w="3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22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Примечания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4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Входная диагностика</w:t>
            </w:r>
          </w:p>
        </w:tc>
        <w:tc>
          <w:tcPr>
            <w:tcW w:w="22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Анкетирование, наблюдение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 ДДТ, Батенева А.Н.</w:t>
            </w:r>
          </w:p>
        </w:tc>
      </w:tr>
      <w:tr>
        <w:trPr/>
        <w:tc>
          <w:tcPr>
            <w:tcW w:w="5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портфолио на одаренных детей (Юные дарования)</w:t>
            </w:r>
          </w:p>
        </w:tc>
        <w:tc>
          <w:tcPr>
            <w:tcW w:w="22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стипендиаты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 ДДТ, 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Октябрь-ноябрь</w:t>
            </w:r>
          </w:p>
        </w:tc>
        <w:tc>
          <w:tcPr>
            <w:tcW w:w="3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Педагогическая диагностика   детей с ОВЗ</w:t>
            </w:r>
          </w:p>
        </w:tc>
        <w:tc>
          <w:tcPr>
            <w:tcW w:w="22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банка данных  детей с ОВЗ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 ДДТ, 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Промежуточная диагностика</w:t>
            </w:r>
          </w:p>
        </w:tc>
        <w:tc>
          <w:tcPr>
            <w:tcW w:w="22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Итоговые занятия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 ДДТ, 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Апрель-Май</w:t>
            </w:r>
          </w:p>
        </w:tc>
        <w:tc>
          <w:tcPr>
            <w:tcW w:w="3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Мониторинг качества образовательного процесса: итоговая аттестация</w:t>
            </w:r>
          </w:p>
        </w:tc>
        <w:tc>
          <w:tcPr>
            <w:tcW w:w="22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Итоговые занятия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 ДДТ, Батенева А.Н.</w:t>
            </w:r>
          </w:p>
        </w:tc>
      </w:tr>
      <w:tr>
        <w:trPr/>
        <w:tc>
          <w:tcPr>
            <w:tcW w:w="1050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План работы  по реализации проекта  «Пять ярких дней для ваших детей»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бесед с родителями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и размещение рекламных роликов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5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Методисты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Батенева А.Н.,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 по УВР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Ходокова А.Л.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о проведенных занятиях и экскурсиях в группах продленного дня</w:t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о проведенных занятиях и экскурсиях в группах продленного дня</w:t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3 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о проведенных занятиях и экскурсиях в группах продленного дня</w:t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о проведенных занятиях и экскурсиях в группах продленного дня</w:t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о проведенных занятиях и экскурсиях в группах продленного дня</w:t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о проведенных занятиях и экскурсиях в группах продленного дня</w:t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о проведенных занятиях и экскурсиях в группах продленного дня</w:t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о проведенных занятиях и экскурсиях в группах продленного дня</w:t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79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60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Фестиваль творчества  «Мой ребенок уникален»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0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i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iCs/>
                <w:kern w:val="0"/>
                <w:sz w:val="24"/>
                <w:szCs w:val="24"/>
                <w:lang w:val="ru-RU" w:eastAsia="ru-RU" w:bidi="ar-SA"/>
              </w:rPr>
              <w:t>План мероприятий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Сроки проведения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Место проведения 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08.09.24г.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Концерт творческих коллективов Дома детского творчества «Мы дети России»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мастер-классов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МБОУ СОШ № 19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Дятлова К.Р.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Сентябрь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Областной семинар-практикум на тему: «Развитие технической направленности в образовательных организациях Кузбасса посредством организации Областной выставки-конкурса «Золотые руки»»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МБУ ДО «Дом детского творчества №4» г. Новокузнецк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прикладники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 13.08.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Организация проведения мастер-классов в рамках декады дополнительного образования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Площадка 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Методист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Батенева А.Н.,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11.10.2024г.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Творческая дискуссия «Формирование репертуара хоровых и вокальных коллективов»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Филатова Д.В.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Нечунаева В.В.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Октябрь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Городской  конкурс  декоративно – прикладного творчества и изобразительного искусства   для  детей с ограниченными возможностями здоровья «Все краски осени!»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( 2 корпус)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Методист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Батенева А.Н.,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Октябрь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Оформление ЦДК, ко Дню учителя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ЦДК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А.ЕН.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ДДТ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Октябрь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 «Учителю с любовью!», посвященный Дню учителя.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Чествование Ветеранов педагогического труда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Областной конкурс методических материалов «Использование дистанционных образовательных технологий в образовательной деятельности»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РМЦ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Методист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Долгова И.С.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24-29.10.24г.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Областная профильная смена ДПИ  «Страна Мастеров»</w:t>
            </w:r>
          </w:p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рамках смены:</w:t>
            </w:r>
          </w:p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-областной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педагогов дополнительного образования «Я -Мастер»;</w:t>
            </w:r>
          </w:p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региональный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конкурс индивидуального мастерства «Марья – искусница, Данила - Мастер»;</w:t>
            </w:r>
          </w:p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«Сибирская сказка»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информационному письму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Методисты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Ноябрь </w:t>
            </w:r>
          </w:p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01-03.11.24г.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Межрегиональный очно- заочный этнофорум «Традиции и современность»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 прикладники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Методисты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Ноябрь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Экологическая акция «Помоги птице зимой»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Ноябрь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Единый день технического творчества в образовательных организациях Кузбасса 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Харченко О.М.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22.11.24г.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Практикум «Игровой тренинг в хореографии»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ГАУДО КЦДО 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педагоги хореографы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Ноябрь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Праздничный концерт, посвящённый Дню матери 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Мастер- класс для мамы «Дарю, тебе подарок»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Ноябрь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18-24.11.24г.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Областная выставка индивидуального мастерства по декоративно-прикладному искусству для детей с ОВЗ «Моя семья»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  <w:r>
              <w:rPr>
                <w:rFonts w:eastAsia="Times New Roman" w:cs="Times New Roman" w:ascii="YS Text" w:hAnsi="YS Text"/>
                <w:kern w:val="0"/>
                <w:sz w:val="24"/>
                <w:szCs w:val="24"/>
                <w:lang w:val="ru-RU" w:eastAsia="ru-RU" w:bidi="ar-SA"/>
              </w:rPr>
              <w:t xml:space="preserve"> прикладники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Декабрь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12.12.24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этап Всероссийского конкурса хоровых и вокальных коллективов (муниципальный этап)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О.А., методист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Уроки воинской славы, посвящённые «Дню героев Отечества»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Час общения «Все ребята знать должны основной закон страны», посвящённые Дню Конституции РФ (12 декабря)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Декабрь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C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Областной фестиваль детско-юношеского видеотворчества и мультипликации «Распахни глаза!»</w:t>
            </w:r>
            <w:r>
              <w:rPr>
                <w:rFonts w:eastAsia="" w:cs="Times New Roman" w:ascii="Times New Roman" w:hAnsi="Times New Roman"/>
                <w:color w:val="C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МБУ ДО ЦД(ю)ТТ «Меридиан», г. Новокузнецк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14.01.2025г.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Областной фестиваль творчества детей с ОВЗ «Рождественские встречи друзей»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 прикладники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полного освобождения Ленинграда (27 января)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Выставка, посвяще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нная Дню защитника Отечества «Я служу России»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Февраль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07-12.25г.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Профильная смена детских театров мод «Подиум»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конкурс детских театров моды «Подиум-2025», в рамках профильной смены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«Сибирская сказка»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Февраль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11-13.02.25г.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Открытый областной конкурс детского и юношеского творчества «Новые звезды»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ДДТ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Февраль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21.02.2025г.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конкурс детских медиаценторв «Время креативных технологий»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</w:t>
            </w:r>
          </w:p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Март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Выставка ДПИ «Весеннее настроение»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 (2 корпус)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19.03.2025г.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конкурс хорового пения «Поют дети России»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Филатова Д.В.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21.03.2025г.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Областной форум активистов ДМЦ, юных журналистов и блогеров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</w:t>
            </w:r>
          </w:p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О.А.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25.03.2025г.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конкурс по изобразительному искусству «мАРТ»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Фроимчук А.А.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27-28.03.2025г.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этап Всероссийского детского  фестиваля народной культуры «Наследники традиций»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прикладники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18.04.2025г.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конкурс по литературному творчеству «Вдохновение»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24.04.2025г.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конкурс детской эстрадной песни «Музыкальный лабиринт»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29.04.2025г.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YS Text" w:hAnsi="YS Text"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 w:ascii="YS Text" w:hAnsi="YS Text"/>
                <w:color w:val="1A1A1A"/>
                <w:kern w:val="0"/>
                <w:sz w:val="24"/>
                <w:szCs w:val="24"/>
                <w:lang w:val="ru-RU" w:eastAsia="ru-RU" w:bidi="ar-SA"/>
              </w:rPr>
              <w:t>Региональный конкурс детских хореографических коллективов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52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Апрель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Выступления педагогов по темам  самообразования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МАУДО ДДТ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Крюшкина Е.В., зам директора по УВР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Батенева А.Н. методист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Выставка, посвященная Дню Победы,  «Победа 45-го»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МАУДО ДДТ 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Областная выставка «Великой Победе посвящается…»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Дом юнармии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Батенева А.Н.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Харченко О.М.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Май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12-18.05.2025г.</w:t>
            </w:r>
          </w:p>
        </w:tc>
        <w:tc>
          <w:tcPr>
            <w:tcW w:w="39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Региональный конкурс индивидуального мастерства по декоративно-прикладному искусству «МАСТЕРскаЯ»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ГАУДО КЦДО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прикладники</w:t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sectPr>
          <w:type w:val="continuous"/>
          <w:pgSz w:w="11906" w:h="16838"/>
          <w:pgMar w:left="993" w:right="852" w:header="0" w:top="954" w:footer="0" w:bottom="144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81818"/>
          <w:sz w:val="24"/>
          <w:szCs w:val="24"/>
        </w:rPr>
      </w:pPr>
      <w:r>
        <w:rPr>
          <w:rFonts w:eastAsia="Times New Roman" w:cs="Arial" w:ascii="Arial" w:hAnsi="Arial"/>
          <w:color w:val="181818"/>
          <w:sz w:val="24"/>
          <w:szCs w:val="24"/>
        </w:rPr>
      </w:r>
    </w:p>
    <w:p>
      <w:pPr>
        <w:pStyle w:val="Normal"/>
        <w:shd w:val="clear" w:color="auto" w:fill="FFFFFF"/>
        <w:spacing w:lineRule="atLeast" w:line="332" w:before="0" w:after="0"/>
        <w:rPr>
          <w:rFonts w:ascii="Arial" w:hAnsi="Arial" w:eastAsia="Times New Roman" w:cs="Arial"/>
          <w:color w:val="181818"/>
          <w:sz w:val="24"/>
          <w:szCs w:val="24"/>
        </w:rPr>
      </w:pPr>
      <w:r>
        <w:rPr>
          <w:rFonts w:eastAsia="Times New Roman" w:cs="Arial" w:ascii="Arial" w:hAnsi="Arial"/>
          <w:color w:val="181818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YS Text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050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b00b1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00b1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e6f3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6f3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LibreOffice/7.0.3.1$Linux_X86_64 LibreOffice_project/00$Build-1</Application>
  <Pages>8</Pages>
  <Words>1370</Words>
  <Characters>9931</Characters>
  <CharactersWithSpaces>11050</CharactersWithSpaces>
  <Paragraphs>404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2024-08-20T09:18:00Z</dcterms:created>
  <dc:creator>Пользователь Windows</dc:creator>
  <dc:description/>
  <dc:language>ru-RU</dc:language>
  <cp:lastModifiedBy/>
  <dcterms:modified xsi:type="dcterms:W3CDTF">2024-09-13T11:06:48Z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